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Журнальным близнецам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дети, хоть в школярных латах,
          <w:br/>
           И век останетесь детьми;
          <w:br/>
           Один из вас — старик в ребятах,
          <w:br/>
           Другой — дите между людьми.
          <w:br/>
           Свое ж незлобие сердечно
          <w:br/>
           И Феба — грех тут путать вам,
          <w:br/>
           Но дети, дети вы, конечно,
          <w:br/>
           Незлобьем детских эпиграмм.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2022-04-26T04:59:08+03:00</dcterms:created>
  <dcterms:modified xsi:type="dcterms:W3CDTF">2022-04-26T04:59:08+03:00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