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Жёлтое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 сюда, взгляни-ка
          <w:br/>
          Сквозь жёлтое стекло.
          <w:br/>
          Взгляни, как небо дико,
          <w:br/>
          Подземно и светло.
          <w:br/>
          <w:br/>
          Клубясь, ползёт червивый
          <w:br/>
          И дымный ворох туч.
          <w:br/>
          Мертво рудеют ивы
          <w:br/>
          Над желтью жарких круч.
          <w:br/>
          <w:br/>
          Ручей по дну оврага —
          <w:br/>
          Как чёрное вино.
          <w:br/>
          Как жжёная бумага —
          <w:br/>
          Трава в моё окно.
          <w:br/>
          <w:br/>
          Бессмысленно-кровавы
          <w:br/>
          Тела апрельских рощ.
          <w:br/>
          Накрапывает ржавый,
          <w:br/>
          Сухой и горький дождь.
          <w:br/>
          <w:br/>
          И всюду эти стёкла
          <w:br/>
          Проклятого окна.
          <w:br/>
          Земля моя поблекла,
          <w:br/>
          Земля опалена!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2022-03-21T13:24:46+03:00</dcterms:created>
  <dcterms:modified xsi:type="dcterms:W3CDTF">2022-03-21T13:24:46+03:00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