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Жёлтый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я не вспомню – где, когда,
          <w:br/>
           В каких эпохах и пустынях
          <w:br/>
           У глаз моих, от ночи синих,
          <w:br/>
           Певала лёгкая вода.
          <w:br/>
           Сосать болтливую струю
          <w:br/>
           По вечерам сходили лоси,
          <w:br/>
           И собирал я на откосе
          <w:br/>
           Кровь распалённую мою.
          <w:br/>
           И не забыть мне этот хряск
          <w:br/>
           Крестца, рассеченного лапой,
          <w:br/>
           Его зарезанного храпа
          <w:br/>
           И тела конвульсивный пляск.
          <w:br/>
           Не помню – где. Но и теперь,
          <w:br/>
           Когда забьётся жилка туго
          <w:br/>
           На шее брата или друга,
          <w:br/>
           Во мне ворочается зверь.
          <w:br/>
           И вянет бойкий разговор,
          <w:br/>
           И пальцы прыгают в колено,
          <w:br/>
           И я с усилием на стены
          <w:br/>
           Перевожу свой жёлтый взор.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2022-04-25T15:35:11+03:00</dcterms:created>
  <dcterms:modified xsi:type="dcterms:W3CDTF">2022-04-25T15:35:11+03:00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