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всё тебя, Господь, благодарю!.."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всё тебя, Господь, благодарю!
          <w:br/>
          Ты, после дня тревоги и печали,
          <w:br/>
          Даруешь мне вечернюю зарю,
          <w:br/>
          Простор полей и кротость синей дали.
          <w:br/>
          <w:br/>
          Я одинок и ныне - как всегда.
          <w:br/>
          Но вот закат разлил свой пышный пламень,
          <w:br/>
          И тает в нем Вечерняя Звезда,
          <w:br/>
          Дрожа насквозь, как драгоценный камень.
          <w:br/>
          <w:br/>
          И счастлив я печальною судьбой,
          <w:br/>
          И есть отрада сладкая в сознанье,
          <w:br/>
          Что я один в безмолвном созерцанье,
          <w:br/>
          Что я все чужд и говорю - с Тобой.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2021-11-11T11:39:33+03:00</dcterms:created>
  <dcterms:modified xsi:type="dcterms:W3CDTF">2021-11-11T11:39:33+03:00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