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городом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"Смешно! нас веселит ручей, вдали журчащий,
          <w:br/>
          И этот темный дуб, таинственно-шумящий;
          <w:br/>
          Нас тешит песнею задумчивой своей,
          <w:br/>
          Как праздных юношей, вечерний соловей;
          <w:br/>
          Далекий свод небес, усеянный звездами,
          <w:br/>
          Нам кажется, простерт с любовию над нами;
          <w:br/>
          Любуясь месяцем, оглядывая даль,
          <w:br/>
          Мы чувствуем в душе ту тихую печаль,
          <w:br/>
          Что слаще радости... Откуда чувства эти?
          <w:br/>
          Чем так довольны мы?.. Ведь мы уже не дети!
          <w:br/>
          Ужель поденный труд наклонности к мечтам
          <w:br/>
          Еще в нас не убил?.. И нам ли, беднякам,
          <w:br/>
          На отвлеченные природой наслажденья
          <w:br/>
          Свободы краткие истрачивать мгновенья?"
          <w:br/>
          <w:br/>
          - Э! полно рассуждать! искать всему причин!
          <w:br/>
          Деревня согнала с души давнишний сплин.
          <w:br/>
          Забыта тяжкая, гнетущая работа,
          <w:br/>
          Докучной бедности бессменная забота -
          <w:br/>
          И сердцу весело... И лучше поскорей
          <w:br/>
          Судьбе воздать хвалу, что в нищете своей,
          <w:br/>
          Лишенные даров довольства и свободы,
          <w:br/>
          Мы живо чувствуем сокровища природы,
          <w:br/>
          Которых сильные и сытые земли
          <w:br/>
          Отнять у бедняков голодных не могли...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2021-11-10T10:57:00+03:00</dcterms:created>
  <dcterms:modified xsi:type="dcterms:W3CDTF">2021-11-10T10:57:00+03:00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