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городом в полях весною воздух дышит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городом в полях весною воздух дышит.
          <w:br/>
          Иду и трепещу в предвестии огня.
          <w:br/>
          Там, знаю, впереди — морскую зыбь колышет
          <w:br/>
          Дыханье сумрака — и мучает меня.
          <w:br/>
          Я помню: далеко шумит, шумит столица.
          <w:br/>
          Там, в сумерках весны, неугомонный зной.
          <w:br/>
          О, скудные сердца! Как безнадежны лица!
          <w:br/>
          Не знавшие весны тоскуют над собой.
          <w:br/>
          А здесь, как память лет невинных и великих,
          <w:br/>
          Из сумрака зари — неведомые лики
          <w:br/>
          Вещают жизни строй и вечности огни…
          <w:br/>
          Забудем дольний шум. Явись ко мне без гнева,
          <w:br/>
          Закатная, Таинственная Дева,
          <w:br/>
          И завтра и вчера огнем соедини.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2022-03-18T01:23:45+03:00</dcterms:created>
  <dcterms:modified xsi:type="dcterms:W3CDTF">2022-03-18T01:23:45+03:00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