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пределами сказок (Под навесом темной ели)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навесом темной ели,
          <w:br/>
          На ковре из мягкой хвои,
          <w:br/>
          Оба друга рядом сели —
          <w:br/>
          И теперь их в мире двое.
          <w:br/>
          Души их трепещут жаждой
          <w:br/>
          Прошлой жизнью поделиться,
          <w:br/>
          Обменяться думой каждой
          <w:br/>
          И в одно сознанье слиться.
          <w:br/>
          Ищут речи, — не находят,
          <w:br/>
          Гладят ласково друг друга
          <w:br/>
          И с тоской бессильной бродят
          <w:br/>
          В стенах замкнутого круга.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2022-03-18T10:49:12+03:00</dcterms:created>
  <dcterms:modified xsi:type="dcterms:W3CDTF">2022-03-18T10:49:12+03:00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