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рекой горят огни..."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рекой горят огни,
          <w:br/>
          Погорают мох и пни.
          <w:br/>
          Ой, купало, ой, купало,
          <w:br/>
          Погорают мох и пни.
          <w:br/>
          <w:br/>
          Плачет леший у сосны -
          <w:br/>
          Жалко летошней весны.
          <w:br/>
          Ой, купало, ой, купало,
          <w:br/>
          Жалко летошней весны.
          <w:br/>
          <w:br/>
          А у наших у ворот
          <w:br/>
          Пляшет девок корогод.
          <w:br/>
          Ой, купало, ой, купало,
          <w:br/>
          Пляшет девок корогод.
          <w:br/>
          <w:br/>
          Кому горе, кому грех,
          <w:br/>
          А нам радость, а нам смех.
          <w:br/>
          Ой, купало, ой, купало,
          <w:br/>
          А нам радость, а нам смех.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2021-11-11T05:45:25+03:00</dcterms:created>
  <dcterms:modified xsi:type="dcterms:W3CDTF">2021-11-11T05:45:25+03:00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