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семенами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Налево зима, направо весна.
          <w:br/>
          Мы с папой идём покупать семена.
          <w:br/>
          Сосульки сверкают. И радостно мне
          <w:br/>
          По солнечной, мокрой шагать стороне.
          <w:br/>
          Аптека с ажурным чугунным крыльцом.
          <w:br/>
          За не магазин с пожилым продавцом.
          <w:br/>
          Как в праздник, толпа в магазине семян
          <w:br/>
          Старик продавец говорлив и румян.
          <w:br/>
          Сюда, как на почту, приветы пришли
          <w:br/>
          Весенней земле от осенней земли.
          <w:br/>
          В пакетиках пёстрых шуршат под рукой
          <w:br/>
          Петунья и репа, морковь и левкой,
          <w:br/>
          Всё то, что накормит и взгляд усладит,
          <w:br/>
          Чего наша почва без нас не родит.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2022-03-19T04:39:30+03:00</dcterms:created>
  <dcterms:modified xsi:type="dcterms:W3CDTF">2022-03-19T04:39:30+03:00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