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трепещущей парусиной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трепещущей парусиной
          <w:br/>
           Вижу сад. Луна над осиной
          <w:br/>
           Выплывает. Все ветки голы.
          <w:br/>
           Вид — невеселый!
          <w:br/>
          <w:br/>
          Поздней осени пантомима!
          <w:br/>
           Тени цепью несутся мимо.
          <w:br/>
           О, фантомы! Их ветер гонит,
          <w:br/>
           Снег похоронит.
          <w:br/>
          <w:br/>
          Зыбкий луч трепещет на лицах,
          <w:br/>
           Красной слизи комки — в петлицах,
          <w:br/>
           На губах пустая забота,
          <w:br/>
           Вкус креозота.
          <w:br/>
          <w:br/>
          А луна не дышит в тумане,
          <w:br/>
           Как в английском старом романе,
          <w:br/>
           Где глядят с эстампов на меди
          <w:br/>
           Лорды и леди.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2022-04-24T00:43:14+03:00</dcterms:created>
  <dcterms:modified xsi:type="dcterms:W3CDTF">2022-04-24T00:43:14+03:00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