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чаем после оперы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«Он лучший изо всех моих Хозэ», —
          <w:br/>
          Прощебетала пылкая Ирина,
          <w:br/>
          Изящно выпив ломтик мандарина.
          <w:br/>
          Пел самовар. Отрезав сыр в слезе
          <w:br/>
          И разорвавши розанчик, старушка
          <w:br/>
          Прошамкала: «Ты, детушка, права;
          <w:br/>
          В нем жизнь кипит и бьется за права».
          <w:br/>
          «Бессмертие, — Ирэн мечтала. — Душка!..»
          <w:br/>
          <w:br/>
          А знаете ли, милые mesdames,
          <w:br/>
          (Ах, господа, мы многого не знаем!)
          <w:br/>
          Что тенор, так понравившийся вам,
          <w:br/>
          Уж не артист, а — кости под трамваем?…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2022-03-22T10:15:32+03:00</dcterms:created>
  <dcterms:modified xsi:type="dcterms:W3CDTF">2022-03-22T10:15:32+03:00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