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 нам на сердце такие рубцы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нам на сердце такие рубцы?
          <w:br/>
           Куда же всё денется?
          <w:br/>
           И кем пожираются, как голубцы,
          <w:br/>
           спелёнутые младенцы?.. 
          <w:br/>
          <w:br/>
          Ну ладно б меня. Но за что же Тебя?
          <w:br/>
           Запястье в прожилках…
          <w:br/>
           Живёшь, сероглазую муку терпя.
          <w:br/>
           Скажите прижизненно! 
          <w:br/>
          <w:br/>
          Куда же нас тащит наружу рыбак? —
          <w:br/>
           боль в сердце вопьётся —
          <w:br/>
           зачем содрогаемся на крючках
          <w:br/>
           проклятых вопросов?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2022-04-21T13:50:07+03:00</dcterms:created>
  <dcterms:modified xsi:type="dcterms:W3CDTF">2022-04-21T13:50:07+03:00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