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Заблудившийся мальчик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«Нельзя любить и уважать
          <w:br/>
           Других, как собственное я,
          <w:br/>
           Или чужую, мысль признать
          <w:br/>
           Гораздо большей, чем своя.
          <w:br/>
          <w:br/>
          Я не могу любить сильней
          <w:br/>
           Ни мать, ни братьев, ни отца.
          <w:br/>
           Я их люблю, как воробей,
          <w:br/>
           Что ловит крошки у крыльца».
          <w:br/>
          <w:br/>
          Услышав это, духовник
          <w:br/>
           Дитя за волосы схватил
          <w:br/>
           И поволок за воротник.
          <w:br/>
           А все хвалили этот пыл.
          <w:br/>
          <w:br/>
          Потом, взобравшись на амвон,
          <w:br/>
           Сказал священник: — Вот злодей!
          <w:br/>
           Умом понять пытался он
          <w:br/>
           То, что сокрыто от людей!
          <w:br/>
          <w:br/>
          И не был слышен детский плач,
          <w:br/>
           Напрасно умоляла мать,
          <w:br/>
           Когда дитя раздел палач
          <w:br/>
           И начал цепь на нем ковать.
          <w:br/>
          <w:br/>
          Был на костре — другим на страх
          <w:br/>
           Преступник маленький сожжен…
          <w:br/>
           Не на твоих ли берегах
          <w:br/>
           Все это было, Альбион?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2022-04-22T07:43:35+03:00</dcterms:created>
  <dcterms:modified xsi:type="dcterms:W3CDTF">2022-04-22T07:43:35+03:00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