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Завидуешь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Завидуешь мне, зависть — это дурно, а между тем
          <w:br/>
           есть чему позавидовать, мальчик, на самом деле —
          <w:br/>
           я пил, я беседовал запросто с героем его поэм
          <w:br/>
           в выдуманном им городе, в придуманном им отеле.
          <w:br/>
           Ай, стареющий мальчик, мне, эпигону, мне
          <w:br/>
           выпало такое счастье, отпетому хулигану,
          <w:br/>
           любящему «Пушторг» и «Лошади в океане», —
          <w:br/>
           ангел с отбитым крылом под синим дождём в окне.
          <w:br/>
           Ведь я заслужил это, не правда ли, сделал шаг,
          <w:br/>
           отравил себя музыкой, улицами, алкоголем,
          <w:br/>
           небом и северным морем. «Вы» говори, дурак,
          <w:br/>
           тому, кто зачислен к мертвым, а из живых уволен.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2022-04-21T13:57:09+03:00</dcterms:created>
  <dcterms:modified xsi:type="dcterms:W3CDTF">2022-04-21T13:57:09+03:00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