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Зависть белой не бывает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Зависть белой не бывает.
          <w:br/>
           Зависть свет в нас убивает.
          <w:br/>
           Ну а то, кто ею болен, —
          <w:br/>
           У того душа темна,
          <w:br/>
           И в поступках он не волен,
          <w:br/>
           Ибо всем вершит она.
          <w:br/>
           Мы смирились с тем, что зависть
          <w:br/>
           Судит всех без доказательств.
          <w:br/>
           Ей достаточно улик —
          <w:br/>
           Этот счастлив.
          <w:br/>
           Тот велик.
          <w:br/>
           И чужой судьбою мучась,
          <w:br/>
           Умирая от обид,
          <w:br/>
           Все надеется на случай,
          <w:br/>
           Что когда-нибудь получит
          <w:br/>
           То,
          <w:br/>
           Что ей в других претит.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2022-04-22T20:41:52+03:00</dcterms:created>
  <dcterms:modified xsi:type="dcterms:W3CDTF">2022-04-22T20:41:52+03:00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