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Загадка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без крыл летит?
          <w:br/>
          Что без ног бежит?
          <w:br/>
          Без огня горит?
          <w:br/>
          И бел ран болит?
          <w:br/>
          Ветры буйные,
          <w:br/>
          Туча грозная,
          <w:br/>
          Солнце ясное,
          <w:br/>
          Сердце страстное
          <w:br/>
          Ветры вольные,
          <w:br/>
          Тучи черные,
          <w:br/>
          Солнце красное,
          <w:br/>
          Сердце страстное
          <w:br/>
          Что, без крыл летя,
          <w:br/>
          Без огня светя,
          <w:br/>
          Всех громов сильней,
          <w:br/>
          Всяких ран больней?
          <w:br/>
          О, не буйные
          <w:br/>
          Ветры с тучами,
          <w:br/>
          И не ясное
          <w:br/>
          Солнце красное.
          <w:br/>
          О, не буйные
          <w:br/>
          Ветры с тучами, —
          <w:br/>
          Сердце страстное,
          <w:br/>
          В бурях властное.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2022-03-19T11:12:03+03:00</dcterms:created>
  <dcterms:modified xsi:type="dcterms:W3CDTF">2022-03-19T11:12:03+03:00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