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Зайчик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солнечного зайчика
          <w:br/>
           Хотел поймать сачком,
          <w:br/>
           Подкрадывался
          <w:br/>
           К зайчикy
          <w:br/>
           То прямо,
          <w:br/>
           То бочком.
          <w:br/>
          <w:br/>
          Я знал, что зайчик-
          <w:br/>
           Солнечный,
          <w:br/>
           Что всё это —
          <w:br/>
           Игра.
          <w:br/>
           …Но так мне было весело,
          <w:br/>
           Так хорошо
          <w:br/>
           С yтра.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2022-04-22T00:46:04+03:00</dcterms:created>
  <dcterms:modified xsi:type="dcterms:W3CDTF">2022-04-22T00:46:04+03:00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