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Заколдованная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октября, иначе листопада,
          <w:br/>
          Когда бесплодьем скована земля,
          <w:br/>
          Шла дева чрез пустынные поля.
          <w:br/>
          Неверная, она с душой номада
          <w:br/>
          Соединяла дивно — чуткий слух:
          <w:br/>
          В прекрасно — юном теле ветхий дух.
          <w:br/>
          Ей внятен был звук вымерших проклятий,
          <w:br/>
          Призывы оттесняемых врагов,
          <w:br/>
          И ропот затопленных берегов,
          <w:br/>
          Намек невоплотившихся зачатий,
          <w:br/>
          Напев миров, толпящихся окрест,
          <w:br/>
          Дрожания незасвеченных звезд.
          <w:br/>
          Но дева с утомленными глазами,
          <w:br/>
          Внимая всем, кричащим вкруг нее,
          <w:br/>
          Лелеяла безмолвие свое.
          <w:br/>
          Поняв одно за всеми голосами,
          <w:br/>
          Безгласно холодела, как земля,
          <w:br/>
          И шла вперед, чрез мертвые поля.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2022-03-25T10:22:29+03:00</dcterms:created>
  <dcterms:modified xsi:type="dcterms:W3CDTF">2022-03-25T10:22:29+03:00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