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"Закрывая глаза, я целую тебя..."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Закрывая глаза, я целую тебя,-
          <w:br/>
             Бестелесен и тих поцелуй.
          <w:br/>
          Ты глядишь и молчишь, не губя, не любя,
          <w:br/>
             В колыханьи тумана и струй.
          <w:br/>
          <w:br/>
          Я плыву на ладье,- и луна надо мной
          <w:br/>
             Подымает печальный свой лик;
          <w:br/>
          Я плыву по реке,- и поник над рекой
          <w:br/>
             Опечаленный чем-то тростник.
          <w:br/>
          <w:br/>
          Ты неслышно сидишь, ты не двинешь рукой,-
          <w:br/>
             И во мгле, и в сиянии даль.
          <w:br/>
          И не знаю я, долго ли быть мне с тобой,
          <w:br/>
             И когда ты мне молвишь: "Причаль".
          <w:br/>
          <w:br/>
          Этот призрачный лес на крутом берегу,
          <w:br/>
             И поля, и улыбка твоя -
          <w:br/>
          Бестелесное всё. Я забыть не могу
          <w:br/>
             Бесконечной тоски бытия.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2021-11-11T06:17:44+03:00</dcterms:created>
  <dcterms:modified xsi:type="dcterms:W3CDTF">2021-11-11T06:17:44+03:00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