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 немного доходит из прошлого мира,
          <w:br/>
          Из минувших столетий, — немного имен;
          <w:br/>
          Только редкие души, как луч Алтаира,
          <w:br/>
          Как звезда, нам сияют из бездны времен.
          <w:br/>
          И проходят, проходят, как волны, как тени,
          <w:br/>
          Бесконечно проходят века бытия…
          <w:br/>
          Сколько слез, и желаний, и дум, и стремлений!
          <w:br/>
          Миллионы погибших, исчезнувших «я»!
          <w:br/>
          Одиноким мне видится образ Гомера,
          <w:br/>
          Одиноким сверкает с небес Алтаир…
          <w:br/>
          Но в мечтах предо мной — неизвестная сфера
          <w:br/>
          И близ яркой звезды умирающий мир.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2022-03-19T08:31:11+03:00</dcterms:created>
  <dcterms:modified xsi:type="dcterms:W3CDTF">2022-03-19T08:31:11+03:00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