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Замужница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Е.Я.
          <w:br/>
          <w:br/>
          Исстражденный, хочу одевить,
          <w:br/>
          Замужница, твои черты:
          <w:br/>
          Не виденная мною девять
          <w:br/>
          Осенних лет, ты — снова ты!
          <w:br/>
          Смеющаяся в отстраданьи,
          <w:br/>
          Утихшая — … июнь в саду… —
          <w:br/>
          Растративши дары и дани,
          <w:br/>
          Пристулила в седьмом ряду.
          <w:br/>
          Я солнечник и лью с эстрады
          <w:br/>
          На публику лучи поэз.
          <w:br/>
          Ты, слушая, безгрезно рада
          <w:br/>
          (Будь проклята приставка «без»!)
          <w:br/>
          Но может быть, мое явленье,
          <w:br/>
          Не нужное тебе совсем,
          <w:br/>
          Отторгнуло тебя от лени,
          <w:br/>
          Пьянительней моих поэм?
          <w:br/>
          Напомнило, что блеклых девять
          <w:br/>
          Осенних лет твои черты
          <w:br/>
          Суровеют, что их одевить
          <w:br/>
          В отчаяньи не можешь ты…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2022-03-22T11:41:43+03:00</dcterms:created>
  <dcterms:modified xsi:type="dcterms:W3CDTF">2022-03-22T11:41:43+03:00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