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Как, наливаясь, рдяной плод
          <w:br/>
           Полдневной кровию смуглеет,
          <w:br/>
           Как в брызгах огненных смелеет,
          <w:br/>
           Пред близким солнцем небосвод,
          <w:br/>
          <w:br/>
          Так ты, любовь, упреждена
          <w:br/>
           Зарей души, лучом-предтечей.
          <w:br/>
           Таинственно осветлена,
          <w:br/>
           На солнце зарится она,
          <w:br/>
           Пока слепительною встречей
          <w:br/>
           Не обомрет — помрачена.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2022-04-22T20:52:07+03:00</dcterms:created>
  <dcterms:modified xsi:type="dcterms:W3CDTF">2022-04-22T20:52:07+03:00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