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"Заря окликает другую..."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 окликает другую,
          <w:br/>
          Дымится овсяная гладь...
          <w:br/>
          Я вспомнил тебя, дорогую,
          <w:br/>
          Моя одряхлевшая мать.
          <w:br/>
          <w:br/>
          Как прежде ходя на пригорок,
          <w:br/>
          Костыль свой сжимая в руке,
          <w:br/>
          Ты смотришь на лунный опорок,
          <w:br/>
          Плывущий по сонной реке.
          <w:br/>
          <w:br/>
          И думаешь горько, я знаю,
          <w:br/>
          С тревогой и грустью большой,
          <w:br/>
          Что сын твой по отчему краю
          <w:br/>
          Совсем не болеет душой.
          <w:br/>
          <w:br/>
          Потом ты идешь до погоста
          <w:br/>
          И, в камень уставясь в упор,
          <w:br/>
          Вздыхаешь так нежно и просто
          <w:br/>
          За братьев моих и сестер.
          <w:br/>
          <w:br/>
          Пускай мы росли ножевые,
          <w:br/>
          А сестры росли, как май,
          <w:br/>
          Ты все же глаза живые
          <w:br/>
          Печально не подымай.
          <w:br/>
          <w:br/>
          Довольно скорбеть!  Довольно!
          <w:br/>
          И время тебе подсмотреть,
          <w:br/>
          Что яблоне тоже больно
          <w:br/>
          Терять своих листьев медь.
          <w:br/>
          <w:br/>
          Ведь радость бывает редко,
          <w:br/>
          Как вешняя звень поутру,
          <w:br/>
          И мне - чем сгнивать на ветках -
          <w:br/>
          Уж лучше сгореть на ветру.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2021-11-10T20:09:32+03:00</dcterms:created>
  <dcterms:modified xsi:type="dcterms:W3CDTF">2021-11-10T20:09:32+03:00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