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Застенчивый таракан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столике банка,
          <w:br/>
          Под банкой стакан,
          <w:br/>
          Под стаканом склянка,
          <w:br/>
          В склянке таракан…
          <w:br/>
          <w:br/>
          Ax, как ему не стыдно!
          <w:br/>
          Не мил ему свет…
          <w:br/>
          Все насквозь ведь видно,
          <w:br/>
          А он — не одет…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2022-03-19T07:13:11+03:00</dcterms:created>
  <dcterms:modified xsi:type="dcterms:W3CDTF">2022-03-19T07:13:11+03:00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