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узорной скатертью
          <w:br/>
          Не видать стола.
          <w:br/>
          Я стихам не матерью —
          <w:br/>
          Мачехой была.
          <w:br/>
          Эх, бумага белая,
          <w:br/>
          Строчек ровный ряд.
          <w:br/>
          Сколько раз глядела я,
          <w:br/>
          Как они горят.
          <w:br/>
          Сплетней изувечены,
          <w:br/>
          Биты кистенем,
          <w:br/>
          Мечены, мечены
          <w:br/>
          Каторжным клеймом.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2022-03-17T21:16:08+03:00</dcterms:created>
  <dcterms:modified xsi:type="dcterms:W3CDTF">2022-03-17T21:16:08+03:00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