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Зачарованный викинг, я шел по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Зачарованный викинг, я шел по земле,
          <w:br/>
          Я в душе согласил жизнь потока и скал,
          <w:br/>
          Я скрывался во мгле на моем корабле,
          <w:br/>
          Ничего не просил, ничего не желал.
          <w:br/>
          <w:br/>
          В ярком солнечном свете — надменный павлин,
          <w:br/>
          В час ненастья — внезапно свирепый орел,
          <w:br/>
          Я в тревоге пучин встретил остров ундин,
          <w:br/>
          Я летучее счастье, блуждая, нашел.
          <w:br/>
          <w:br/>
          Да, я знал, оно жило и пело давно,
          <w:br/>
          В дикой буре его сохранилась печать,
          <w:br/>
          И смеялось оно, опускаясь на дно,
          <w:br/>
          Подымаясь к лазури, смеялось опять.
          <w:br/>
          <w:br/>
          Изумрудным покрыло земные пути,
          <w:br/>
          Зажигало лиловым морскую волну…
          <w:br/>
          Я не смел подойти и не мог отойти,
          <w:br/>
          И не в силах был словом порвать тишину.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2022-03-18T22:59:30+03:00</dcterms:created>
  <dcterms:modified xsi:type="dcterms:W3CDTF">2022-03-18T22:59:30+03:00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