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Зачарованный грот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проходит,— вечен сон.
          <w:br/>
          Хорошо мне,— я влюблен.
          <w:br/>
          Жизнь проходит,— сказка — нет.
          <w:br/>
          Хорошо мне,— я поэт.
          <w:br/>
          Душен мир,— в душе свежо.
          <w:br/>
          Хорошо мне, хорошо.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2021-11-10T14:03:14+03:00</dcterms:created>
  <dcterms:modified xsi:type="dcterms:W3CDTF">2021-11-10T14:03:14+03:00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