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"Зачем, скажи..."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 Зачем, скажи,
          <w:br/>
          В полях, возделанных прилежно,
          <w:br/>
                Среди колосьев ржи
          <w:br/>
          Везде встречаем неизбежно
          <w:br/>
                Ревнивые межи?
          <w:br/>
          <w:br/>
          Одно и то же солнце греет
          <w:br/>
          Тебя, суровая земля,
          <w:br/>
          Один и тот же труд лелеет
          <w:br/>
          Твои широкие поля.
          <w:br/>
          <w:br/>
          Но злая зависть учредила,
          <w:br/>
          Во славу алчности и лжи,
          <w:br/>
          Неодолимые межи
          <w:br/>
          Везде, где ты, земля, взрастила
          <w:br/>
          Хотя единый колос ржи.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2021-11-10T16:44:23+03:00</dcterms:created>
  <dcterms:modified xsi:type="dcterms:W3CDTF">2021-11-10T16:44:23+03:00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