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не на страницах «Крокодила»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Зачем не на страницах «Крокодила»
          <w:br/>
          Ты норовишь печатать юмор свой?
          <w:br/>
          — Мой друг, на кладбище не так видна могила,
          <w:br/>
          Как где-нибудь на людной мостовой.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2022-03-21T14:43:48+03:00</dcterms:created>
  <dcterms:modified xsi:type="dcterms:W3CDTF">2022-03-21T14:43:48+03:00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