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смущать меня под старость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Е. И. В. Великому князю Константину Константиновичу</em>
          <w:br/>
          <w:br/>
          Зачем смущать меня под старость!
          <w:br/>
           Уж на покой я собрался —
          <w:br/>
           Убрал поля, срубил леса,
          <w:br/>
           И если новая где зарость
          <w:br/>
           От старых тянется корней,
          <w:br/>
           То это — бедные побеги,
          <w:br/>
           В которых нет уж прежних дней
          <w:br/>
           Ни величавости, ни неги…
          <w:br/>
           Даль безграничная кругом,
          <w:br/>
           И, прежде крытое листвою,
          <w:br/>
           Одно лишь небо надо мною
          <w:br/>
           В безмолвном торжестве своём…
          <w:br/>
           И вот — нежданно, к нелюдиму,
          <w:br/>
           Ваш стих является ко мне
          <w:br/>
           И дразнит старого, как в зиму
          <w:br/>
           Воспоминанье о весне…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2022-04-21T20:03:36+03:00</dcterms:created>
  <dcterms:modified xsi:type="dcterms:W3CDTF">2022-04-21T20:03:36+03:00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