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судьбы причуда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судьбы причуда
          <w:br/>
           Нас двух вела сюда,
          <w:br/>
           И врозь ведет отсюда
          <w:br/>
           Нас вновь бог весть куда?
          <w:br/>
          <w:br/>
          Зачем, скажи, ужели
          <w:br/>
           Затем лишь, чтоб могло
          <w:br/>
           Земных скорбей без цели
          <w:br/>
           Умножиться число?
          <w:br/>
          <w:br/>
          Чтобы солгал, сияя,
          <w:br/>
           Маяк и этот мне?
          <w:br/>
           Чтоб жизни шутка злая
          <w:br/>
           Свершилася вполне?
          <w:br/>
          <w:br/>
          Чтоб всё, что уцелело,
          <w:br/>
           Что с горечью потерь
          <w:br/>
           Еще боролось смело,
          <w:br/>
           Разбилося теперь?
          <w:br/>
          <w:br/>
          Иль чтоб свершилось чудо?
          <w:br/>
           Иль чтоб взошла звезда?..
          <w:br/>
           Зачем судьбы причуда
          <w:br/>
           Нас двух вела сюда?!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2022-04-22T06:59:32+03:00</dcterms:created>
  <dcterms:modified xsi:type="dcterms:W3CDTF">2022-04-22T06:59:32+03:00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