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 на ловле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собравшися гурьбой,
          <w:br/>
           Медведя звери изловили;
          <w:br/>
           На чистом поле задавили —
          <w:br/>
           И делят меж собой,
          <w:br/>
           Кто что себе достанет.
          <w:br/>
           А Заяц за ушко медвежье тут же тянет.
          <w:br/>
           «Ба, ты, косой»,
          <w:br/>
           Кричат ему: «пожаловал отколе?
          <w:br/>
           Тебя никто на ловле не видал».—
          <w:br/>
           «Вот, братцы!» Заяц отвечал:
          <w:br/>
           «Да из лесу-то кто ж, — всё я его пугал
          <w:br/>
           И к вам поставил прямо в поле
          <w:br/>
           Сердечного дружка?»
          <w:br/>
           Такое хвастовство хоть слишком было явно,
          <w:br/>
           Но показалось так забавно,
          <w:br/>
           Что Зайцу дан клочок медвежьего ушка.
          <w:br/>
           Над хвастунами хоть смеются,
          <w:br/>
           А часто в дележе им доли достаются.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2022-04-23T18:47:27+03:00</dcterms:created>
  <dcterms:modified xsi:type="dcterms:W3CDTF">2022-04-23T18:47:27+03:00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