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Заяцъ и червякъ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зайца, я не знаю какъ,
          <w:br/>
           Вскарабкался червякъ.
          <w:br/>
           Во всю на немъ червячью волю,
          <w:br/>
           Червякъ летитъ по чисту полю!
          <w:br/>
           Другимъ червямъ кричитъ гордяся на бѣгу,
          <w:br/>
           Рабята видитель, какъ я бѣжать могу?
          <w:br/>
           Тому хвалиться славой втунѣ,
          <w:br/>
           Каковъ бы кто ни былъ почтеніемъ высокъ,
          <w:br/>
           Ково привяжетъ рокъ,
          <w:br/>
           Безъ дальняго достоинства къ фортунѣ.
          <w:br/>
           Въ прямомъ достоинствѣ велика похвала,
          <w:br/>
           И состоитъ изъ чести,
          <w:br/>
           А протчая мала,
          <w:br/>
           И состоитъ изъ лести.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2022-04-24T20:41:40+03:00</dcterms:created>
  <dcterms:modified xsi:type="dcterms:W3CDTF">2022-04-24T20:41:40+03:00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