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бы ни был я, — всегда,
          <w:br/>
           До утренней зари, алмазная звезда
          <w:br/>
           Против меня стоит
          <w:br/>
           И в очи мне язвительно глядит…
          <w:br/>
          <w:br/>
          При ней когда-то час разлуки был…
          <w:br/>
           Но я давно ее и час тот позабыл!
          <w:br/>
           Один лишь этот луч неотразим,
          <w:br/>
           И я никак не свыкнусь с ним!
          <w:br/>
          <w:br/>
          Порою он приводит в умиленье,
          <w:br/>
           порой в восторг и исступленье,
          <w:br/>
           Порою в горькую печаль…
          <w:br/>
           И мне ее, погибшую, все жаль!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2022-04-22T13:37:27+03:00</dcterms:created>
  <dcterms:modified xsi:type="dcterms:W3CDTF">2022-04-22T13:37:27+03:00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