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Бессонной ночью с шампанским чаши
          <w:br/>
          Мы поднимали и пели тосты
          <w:br/>
          За жизни счастье, за счастье наше.
          <w:br/>
               Сияли звезды.
          <w:br/>
          <w:br/>
          Вино шипело, вино играло.
          <w:br/>
          Пылали взоры и были жарки.
          <w:br/>
          "Идеи наши,- ты вдруг сказала,-
          <w:br/>
                Как звезды - ярки!"
          <w:br/>
          <w:br/>
          Полились слезы, восторга слезы...
          <w:br/>
          Минуты счастья! Я вижу вас ли?
          <w:br/>
          Запело утро. Сверкнули грезы.
          <w:br/>
                А звезды... гасли.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2021-11-10T11:58:31+03:00</dcterms:created>
  <dcterms:modified xsi:type="dcterms:W3CDTF">2021-11-10T11:58:31+03:00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