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 и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полно ударять рукой
          <w:br/>
          По струнам арфы золотой.
          <w:br/>
          Смотри, как сердце воли просит,
          <w:br/>
          Слеза кати́тся из очей;
          <w:br/>
          Мне каждый звук опять приносит
          <w:br/>
          Печали пролетевших дней.
          <w:br/>
          <w:br/>
          Нет, лучше с трепетом любви
          <w:br/>
          Свой взор на мне останови,
          <w:br/>
          Чтоб роковое вспоминанье
          <w:br/>
          Я в настоящем утопил
          <w:br/>
          И всё своё существованье
          <w:br/>
          В единый миг переселил.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2021-11-11T01:47:15+03:00</dcterms:created>
  <dcterms:modified xsi:type="dcterms:W3CDTF">2021-11-11T01:47:15+03:00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