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и 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звал и гнал погоню,
          <w:br/>
          Черных масок не догнал…
          <w:br/>
          Были верны наши кони,
          <w:br/>
          Кто-то белый помогал…
          <w:br/>
          Заметал снегами сани,
          <w:br/>
          Ко’ней иглами дразнил,
          <w:br/>
          Строил башни из тумана,
          <w:br/>
          И кружил, и пел в тумане,
          <w:br/>
          И из снежного бурана
          <w:br/>
          Оком темным сторожил.
          <w:br/>
          И метался ветер быстрый
          <w:br/>
          По бурьянам,
          <w:br/>
          И снопами мчались искры
          <w:br/>
          По туманам, —
          <w:br/>
          Ветер масок не догнал,
          <w:br/>
          И с высот сереброзвездных
          <w:br/>
          Тучу белую сорвал…
          <w:br/>
          И в открытых синих безднах
          <w:br/>
          Обозначились две тени,
          <w:br/>
          Улетающие в дали
          <w:br/>
          Незнакомой стороны…
          <w:br/>
          Странных очерки видений
          <w:br/>
          В черных масках танцовали —
          <w:br/>
          Были влюблены.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2022-03-19T05:13:56+03:00</dcterms:created>
  <dcterms:modified xsi:type="dcterms:W3CDTF">2022-03-19T05:13:56+03:00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