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лоза у оврага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лоза у оврага,
          <w:br/>
           Домик и милая ель!
          <w:br/>
           Радостно лает дворняга,
          <w:br/>
           Милый, приветливый зверь.
          <w:br/>
          <w:br/>
          Цепью железной грохочет,
          <w:br/>
           Рвется ко мне на крыльцо.
          <w:br/>
           Очень лизнуть меня хочет,
          <w:br/>
           И непременно в лицо.
          <w:br/>
          <w:br/>
          В пику недоброму веку
          <w:br/>
           Даль молода и свежа.
          <w:br/>
           Радостно льнет к человеку
          <w:br/>
           Добрая песья душа.
          <w:br/>
          <w:br/>
          В дебрях житейского мрака,
          <w:br/>
           В час, когда сердцу невмочь,
          <w:br/>
           Друг человеку — собака.
          <w:br/>
           Только не может помочь.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2022-04-21T18:58:14+03:00</dcterms:created>
  <dcterms:modified xsi:type="dcterms:W3CDTF">2022-04-21T18:58:14+03:00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