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Зеленая страница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Эта страница зеленого цвета,
          <w:br/>
          Значит, на ней постоянное лето.
          <w:br/>
          Если бы здесь уместиться я мог,
          <w:br/>
          Я бы на этой странице прилег.
          <w:br/>
          <w:br/>
          Бродят в траве золотые букашки.
          <w:br/>
          Вся голубая, как бирюза,
          <w:br/>
          Села, качаясь, на венчик ромашки,
          <w:br/>
          Словно цветной самолет, стрекоза.
          <w:br/>
          <w:br/>
          Вон темно-красная божья коровка,
          <w:br/>
          Спинку свою разделив пополам,
          <w:br/>
          Вскинула крылья прозрачные ловко
          <w:br/>
          И полетела по божьим делам.
          <w:br/>
          <w:br/>
          Вот в одинаковых платьях, как сестры,
          <w:br/>
          Бабочки сели в траву отдыхать.
          <w:br/>
          То закрываются книжечкой пестрой,
          <w:br/>
          То, раскрываясь, несутся опять…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2022-03-21T14:44:13+03:00</dcterms:created>
  <dcterms:modified xsi:type="dcterms:W3CDTF">2022-03-21T14:44:13+03:00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