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Зеленое очарованье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Распустилась зеленая и золотая,
          <w:br/>
          Напоенная солнечным соком листва.
          <w:br/>
          Грез весенних вспорхнула лукавая стая,
          <w:br/>
          И опять — одряхлевшие юны слова.
          <w:br/>
          Снова — необъяснимо и непостижимо,
          <w:br/>
          Обнадеженно, опыту наперекор —
          <w:br/>
          Все разлюбленное стало нежно-любимо,
          <w:br/>
          Очаровывая разуверенный взор.
          <w:br/>
          И недаром ты в парке вчера щебетала
          <w:br/>
          О давно не затрачиваемой любви:
          <w:br/>
          Ведь на то и весна, чтобы все, что устало,
          <w:br/>
          Зазвучало, как тихие губы твои…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2022-03-22T10:15:44+03:00</dcterms:created>
  <dcterms:modified xsi:type="dcterms:W3CDTF">2022-03-22T10:15:44+03:00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