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блаженном пламени восстанья
          <w:br/>
          Моей тоски не утоля,
          <w:br/>
          Спешу сказать мои желанья
          <w:br/>
          Тебе, моя земля.
          <w:br/>
          <w:br/>
          Производительница хлеба,
          <w:br/>
          Разбей оковы древних меж
          <w:br/>
          И нас, детей святого Феба,
          <w:br/>
          Простором вольности утешь.
          <w:br/>
          <w:br/>
          Дыханьем бури беспощадной,
          <w:br/>
          Пожаром ярым уничтожь
          <w:br/>
          Заклятья собственности жадной,
          <w:br/>
          Заветов хитрых злую ложь.
          <w:br/>
          <w:br/>
          Идущего за тяжким плугом
          <w:br/>
          Спаси от долга и от клятв,
          <w:br/>
          И озари его досугом
          <w:br/>
          За торжествами братских жатв.
          <w:br/>
          <w:br/>
          И засияют светлой волей
          <w:br/>
          Труда и сил твои поля
          <w:br/>
          Во всей безгранности раздолий
          <w:br/>
          Твоих, моя земля.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2021-11-10T13:11:37+03:00</dcterms:created>
  <dcterms:modified xsi:type="dcterms:W3CDTF">2021-11-10T13:11:37+03:00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