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идёт своим порядком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идёт своим порядком —
          <w:br/>
           Опять снежок. Еще должок.
          <w:br/>
           И гадко в этом мире гадком
          <w:br/>
           Жевать вчерашний пирожок.
          <w:br/>
          <w:br/>
          И в этом мире слишком узком,
          <w:br/>
           Где все потеря и урон
          <w:br/>
           Считать себя, с чего-то, русским,
          <w:br/>
           Читать стихи, считать ворон.
          <w:br/>
          <w:br/>
          Разнежась, радоваться маю,
          <w:br/>
           Когда растаяла зима…
          <w:br/>
           О, Господи, не понимаю,
          <w:br/>
           Как все мы, не сойдя с ума,
          <w:br/>
          <w:br/>
          Встаем-ложимся, щеки бреем,
          <w:br/>
           Гуляем или пьем-едим,
          <w:br/>
           О прошлом-будущем жалеем,
          <w:br/>
           А душу все не продадим.
          <w:br/>
          <w:br/>
          Вот эту вянущую душку —
          <w:br/>
           За гривенник, копейку, грош.
          <w:br/>
           Дороговато?- За полушку.
          <w:br/>
           Бери бесплатно!- Не берешь?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2022-04-25T21:10:09+03:00</dcterms:created>
  <dcterms:modified xsi:type="dcterms:W3CDTF">2022-04-25T21:10:09+03:00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