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"Зима недаром злится..."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недаром злится,
          <w:br/>
          Прошла ее пора -
          <w:br/>
          Весна в окно стучится
          <w:br/>
          И гонит со двора.
          <w:br/>
          <w:br/>
          И все засуетилось,
          <w:br/>
          Все нудит Зиму вон -
          <w:br/>
          И жаворонки в небе
          <w:br/>
          Уж подняли трезвон.
          <w:br/>
          <w:br/>
          Зима еще хлопочет
          <w:br/>
          И на Весну ворчит.
          <w:br/>
          Та ей в глаза хохочет
          <w:br/>
          И пуще лишь шумит...
          <w:br/>
          <w:br/>
          Взбесилась ведьма злая
          <w:br/>
          И, снегу захватя,
          <w:br/>
          Пустила, убегая,
          <w:br/>
          В прекрасное дитя...
          <w:br/>
          <w:br/>
          Весне и горя мало:
          <w:br/>
          Умылася в снегу,
          <w:br/>
          И лишь румяней стала,
          <w:br/>
          Наперекор врагу.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2021-11-10T20:07:19+03:00</dcterms:created>
  <dcterms:modified xsi:type="dcterms:W3CDTF">2021-11-10T20:07:19+03:00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