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установилась в марте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установилась в марте
          <w:br/>
           С морозами, с кипеньем вьюг,
          <w:br/>
           В злорадном, яростном азарте
          <w:br/>
           Бьет ветер с севера на юг.
          <w:br/>
          <w:br/>
          Ни признака весны, и сердце
          <w:br/>
           Достигнет роковой черты
          <w:br/>
           Во власти гибельных инерций
          <w:br/>
           Бесчувствия и немоты.
          <w:br/>
          <w:br/>
          Кто речь вернет глухонемому?
          <w:br/>
           Слепому — кто покажет свет?
          <w:br/>
           И как найти дорогу к дому,
          <w:br/>
           Которого на свете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2022-04-27T00:42:34+03:00</dcterms:created>
  <dcterms:modified xsi:type="dcterms:W3CDTF">2022-04-27T00:42:34+03:00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