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Зима! С морозом, с белым снегом,
          <w:br/>
          Уже во множестве — снега!
          <w:br/>
          Так борщ приходит с белым хлебом
          <w:br/>
          В страну, разбившую врага.
          <w:br/>
          <w:br/>
          У леденеющих березок
          <w:br/>
          Вдали душа звонком звенит.
          <w:br/>
          И мира собственный набросок
          <w:br/>
          В рисунке детском знаменит.
          <w:br/>
          <w:br/>
          А в нем — ни скуки, ни унынья,
          <w:br/>
          Прогулки утренний кусок,
          <w:br/>
          В нем по заснеженной равнине
          <w:br/>
          Летит с мороженым возок,
          <w:br/>
          <w:br/>
          Дымится остренькая крыша,
          <w:br/>
          Мелькает остренький забор,
          <w:br/>
          И кто-то, ведрами колыша,
          <w:br/>
          Идет на остренький бугор.
          <w:br/>
          <w:br/>
          Ему носатая колонка,
          <w:br/>
          Должно быть, светит на бугре,
          <w:br/>
          И по велению ребенка
          <w:br/>
          Ему — дорога в серебре.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2021-11-11T05:37:04+03:00</dcterms:created>
  <dcterms:modified xsi:type="dcterms:W3CDTF">2021-11-11T05:37:04+03:00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