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Зимние цветы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эти белые дни мы живем, как во сне.
          <w:br/>
           Наше сердце баюкает нега
          <w:br/>
           Чьих-то ласк неживых в гробовой тишине
          <w:br/>
           Усыпительно мягкого снега.
          <w:br/>
           Если в комнате ночью при лампе сидишь,
          <w:br/>
           Зимний город молчит за стеною,
          <w:br/>
           И такая кругом бесконечная тишь,
          <w:br/>
           Как на дне, глубоко под водою.
          <w:br/>
           Даже снег в переулке ночном не хрустит.
          <w:br/>
           С каждым днем в моей келье все тише,
          <w:br/>
           Только саван холодный и нежный блестит
          <w:br/>
           При луне на белеющей крыше.
          <w:br/>
           И подобье прозрачных невиданных роз —
          <w:br/>
           По стеклу ледяные растенья.
          <w:br/>
           Ночью в лунном сиянии чертит мороз —
          <w:br/>
           Невозможных цветов сновиденья.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2022-04-22T17:24:41+03:00</dcterms:created>
  <dcterms:modified xsi:type="dcterms:W3CDTF">2022-04-22T17:24:41+03:00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