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Зимой и летом одним цветом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«Русским, — врал фашистский пес,
          <w:br/>
           Под Москвою битый, —
          <w:br/>
           Помогает Дед Мороз,
          <w:br/>
           Генерал сердитый!
          <w:br/>
          <w:br/>
          Дни зимы — не наш сезон:
          <w:br/>
           Подождем до лета…»
          <w:br/>
           Что же нынче сбрешет он
          <w:br/>
           И его газета?
          <w:br/>
          <w:br/>
          В стужу битые в былом,
          <w:br/>
           Воры и бандиты, —
          <w:br/>
           В зной июльский под Орлом
          <w:br/>
           Нынче снова биты.
          <w:br/>
          <w:br/>
          И под градом русских пуль
          <w:br/>
           Салом пятки мажут!
          <w:br/>
           «Слишком жарок был июль!» —
          <w:br/>
           Вновь фашисты скажут.
          <w:br/>
          <w:br/>
          Верно — правду как ни прячь,
          <w:br/>
           Правда выйдет скоро:
          <w:br/>
           Этот месяц был «горяч»
          <w:br/>
           Для фашистской своры!..
          <w:br/>
          <w:br/>
          В силу логики прямой
          <w:br/>
           Падает их марка:
          <w:br/>
           Слишком зябко им зимой,
          <w:br/>
           Летом — слишком жарко!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2022-04-22T15:17:43+03:00</dcterms:created>
  <dcterms:modified xsi:type="dcterms:W3CDTF">2022-04-22T15:17:43+03:00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