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 ли кончается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Зимой ли кончается год,
          <w:br/>
          Иль осенью, право не знаю.
          <w:br/>
          У сердца особенный счет,
          <w:br/>
          Мгновенья я в годы вменяю.
          <w:br/>
          И год я считаю за миг,
          <w:br/>
          Раз только мечта мне прикажет,
          <w:br/>
          Раз только мне тайный родник
          <w:br/>
          Незримое что-то покажет.
          <w:br/>
          Спросила ты, сколько мне лет,
          <w:br/>
          И так усмехнулась мне тонко
          <w:br/>
          Но ты же ведь знаешь: поэт
          <w:br/>
          Моложе, наивней ребенка.
          <w:br/>
          Но также могла бы ты знать,
          <w:br/>
          Что всю многозыблемость света
          <w:br/>
          Привыкло в себе сохранять
          <w:br/>
          Бездонное сердце поэта.
          <w:br/>
          Я старше взметнувшихся гор, —
          <w:br/>
          Кто Вечности ближе, чем дети?
          <w:br/>
          Гляди в ускользающий взор,
          <w:br/>
          Там целое море столетий!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2022-03-25T09:19:40+03:00</dcterms:created>
  <dcterms:modified xsi:type="dcterms:W3CDTF">2022-03-25T09:19:40+03:00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