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"Златой младых людей и беспечальной 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Златой младых людей и беспечальной век
          <w:br/>
          Кто хочет огорчить, тот сам не человек.
          <w:br/>
          Такого в наши дни мы видим Балабана,
          <w:br/>
          Бессильного младых и глупого тирана,
          <w:br/>
          Которой полюбить всё право потерял
          <w:br/>
          И для ради того против любви восстал.
          <w:br/>
          Но вы, красавицы, того не опасайтесь:
          <w:br/>
          Вы веком пользуйтесь и грубостью ругайтесь.
          <w:br/>
          И знайте, что чего теперь не смеет сам,
          <w:br/>
          То хочет запретить ругательствами вам.
          <w:br/>
          Обиду вы свою напрасную отметите
          <w:br/>
          И глупому в глаза насмешнику скажите:
          <w:br/>
          "Не смейся, Балабан, смотря на наш наряд,
          <w:br/>
          И к нам не подходи; ты, Балабан, женат,
          <w:br/>
          Мы помним, как ты сам, хоть ведал перед браком,
          <w:br/>
          Что будешь подлинно на перву ночь свояком,
          <w:br/>
          Что будешь вотчим слыть, на девушке женясь,
          <w:br/>
          Или отец княжне, сам будучи не князь.
          <w:br/>
          Ты, всё то ведая, старался дни и ночи
          <w:br/>
          Наряды прибирать сверх бедности и мочи,
          <w:br/>
          Но если б чистой был Диане мил твой взгляд
          <w:br/>
          И был бы, Балабан, ты сверх того женат,
          <w:br/>
          То б ты на пудре спал и ел всегда помаду,
          <w:br/>
          На беса б был похож и с переду и с заду.
          <w:br/>
          Тогда б перед тобой и самой вертопрах
          <w:br/>
          Как важной был Катон у всякого в глазах".
          <w:br/>
          Вы всё то, не стыдясь, скажите Балабану,
          <w:br/>
          Чтоб вас язвить забыл, свою лечил бы рану.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2021-11-10T17:40:11+03:00</dcterms:created>
  <dcterms:modified xsi:type="dcterms:W3CDTF">2021-11-10T17:40:11+03:00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