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Знаешь сам, что не стану славить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 сам, что не стану славить
          <w:br/>
          Нашей встречи горчайший день.
          <w:br/>
          Что тебе на память оставить,
          <w:br/>
          Тень мою? На что тебе тень?
          <w:br/>
          Посвященье сожженной драмы,
          <w:br/>
          От которой и пепла нет,
          <w:br/>
          Или вышедший вдруг из рамы
          <w:br/>
          Новогодний страшный портрет?
          <w:br/>
          Или слышимый еле-еле
          <w:br/>
          Звон березовых угольков,
          <w:br/>
          Или то, что мне не успели
          <w:br/>
          Досказать про чужую любовь?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2022-03-17T21:16:34+03:00</dcterms:created>
  <dcterms:modified xsi:type="dcterms:W3CDTF">2022-03-17T21:16:34+03:00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